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BBD" w:rsidRPr="00126676" w:rsidRDefault="002E6BBD" w:rsidP="00344EF1">
      <w:pPr>
        <w:spacing w:after="0" w:line="480" w:lineRule="auto"/>
        <w:jc w:val="both"/>
        <w:rPr>
          <w:rFonts w:ascii="Times New Roman" w:hAnsi="Times New Roman" w:cs="Times New Roman"/>
          <w:sz w:val="24"/>
        </w:rPr>
      </w:pPr>
      <w:bookmarkStart w:id="0" w:name="_GoBack"/>
      <w:bookmarkEnd w:id="0"/>
      <w:r w:rsidRPr="00126676">
        <w:rPr>
          <w:rFonts w:ascii="Times New Roman" w:hAnsi="Times New Roman" w:cs="Times New Roman"/>
          <w:sz w:val="24"/>
        </w:rPr>
        <w:t>Name</w:t>
      </w:r>
      <w:r>
        <w:rPr>
          <w:rFonts w:ascii="Times New Roman" w:hAnsi="Times New Roman" w:cs="Times New Roman"/>
          <w:sz w:val="24"/>
        </w:rPr>
        <w:t>:</w:t>
      </w:r>
    </w:p>
    <w:p w:rsidR="002E6BBD" w:rsidRPr="00126676" w:rsidRDefault="002E6BBD" w:rsidP="00344EF1">
      <w:pPr>
        <w:spacing w:after="0" w:line="480" w:lineRule="auto"/>
        <w:jc w:val="both"/>
        <w:rPr>
          <w:rFonts w:ascii="Times New Roman" w:hAnsi="Times New Roman" w:cs="Times New Roman"/>
          <w:sz w:val="24"/>
        </w:rPr>
      </w:pPr>
      <w:r w:rsidRPr="00126676">
        <w:rPr>
          <w:rFonts w:ascii="Times New Roman" w:hAnsi="Times New Roman" w:cs="Times New Roman"/>
          <w:sz w:val="24"/>
        </w:rPr>
        <w:t>Institution</w:t>
      </w:r>
      <w:r>
        <w:rPr>
          <w:rFonts w:ascii="Times New Roman" w:hAnsi="Times New Roman" w:cs="Times New Roman"/>
          <w:sz w:val="24"/>
        </w:rPr>
        <w:t>:</w:t>
      </w:r>
    </w:p>
    <w:p w:rsidR="002E6BBD" w:rsidRPr="00126676" w:rsidRDefault="002E6BBD" w:rsidP="00344EF1">
      <w:pPr>
        <w:spacing w:after="0" w:line="480" w:lineRule="auto"/>
        <w:jc w:val="both"/>
        <w:rPr>
          <w:rFonts w:ascii="Times New Roman" w:hAnsi="Times New Roman" w:cs="Times New Roman"/>
          <w:sz w:val="24"/>
        </w:rPr>
      </w:pPr>
      <w:r w:rsidRPr="00126676">
        <w:rPr>
          <w:rFonts w:ascii="Times New Roman" w:hAnsi="Times New Roman" w:cs="Times New Roman"/>
          <w:sz w:val="24"/>
        </w:rPr>
        <w:t>Lecturer</w:t>
      </w:r>
      <w:r>
        <w:rPr>
          <w:rFonts w:ascii="Times New Roman" w:hAnsi="Times New Roman" w:cs="Times New Roman"/>
          <w:sz w:val="24"/>
        </w:rPr>
        <w:t>:</w:t>
      </w:r>
    </w:p>
    <w:p w:rsidR="002E6BBD" w:rsidRPr="00126676" w:rsidRDefault="002E6BBD" w:rsidP="00344EF1">
      <w:pPr>
        <w:spacing w:after="0" w:line="480" w:lineRule="auto"/>
        <w:jc w:val="both"/>
        <w:rPr>
          <w:rFonts w:ascii="Times New Roman" w:hAnsi="Times New Roman" w:cs="Times New Roman"/>
          <w:sz w:val="24"/>
        </w:rPr>
      </w:pPr>
      <w:r w:rsidRPr="00126676">
        <w:rPr>
          <w:rFonts w:ascii="Times New Roman" w:hAnsi="Times New Roman" w:cs="Times New Roman"/>
          <w:sz w:val="24"/>
        </w:rPr>
        <w:t>Course</w:t>
      </w:r>
      <w:r>
        <w:rPr>
          <w:rFonts w:ascii="Times New Roman" w:hAnsi="Times New Roman" w:cs="Times New Roman"/>
          <w:sz w:val="24"/>
        </w:rPr>
        <w:t>:</w:t>
      </w:r>
    </w:p>
    <w:p w:rsidR="002E6BBD" w:rsidRDefault="002E6BBD" w:rsidP="00344EF1">
      <w:pPr>
        <w:spacing w:after="0" w:line="480" w:lineRule="auto"/>
        <w:jc w:val="both"/>
        <w:rPr>
          <w:rFonts w:ascii="Times New Roman" w:hAnsi="Times New Roman" w:cs="Times New Roman"/>
          <w:sz w:val="24"/>
        </w:rPr>
      </w:pPr>
      <w:r w:rsidRPr="00126676">
        <w:rPr>
          <w:rFonts w:ascii="Times New Roman" w:hAnsi="Times New Roman" w:cs="Times New Roman"/>
          <w:sz w:val="24"/>
        </w:rPr>
        <w:t>Date:</w:t>
      </w:r>
    </w:p>
    <w:p w:rsidR="00157B57" w:rsidRDefault="00E10584" w:rsidP="00344EF1">
      <w:pPr>
        <w:spacing w:after="0" w:line="480" w:lineRule="auto"/>
        <w:jc w:val="center"/>
        <w:rPr>
          <w:rFonts w:ascii="Times New Roman" w:hAnsi="Times New Roman" w:cs="Times New Roman"/>
          <w:sz w:val="24"/>
        </w:rPr>
      </w:pPr>
      <w:r w:rsidRPr="00526DE4">
        <w:rPr>
          <w:rFonts w:ascii="Times New Roman" w:hAnsi="Times New Roman" w:cs="Times New Roman"/>
          <w:sz w:val="24"/>
        </w:rPr>
        <w:t>Annotated Bibliography</w:t>
      </w:r>
      <w:r w:rsidR="00344EF1">
        <w:rPr>
          <w:rFonts w:ascii="Times New Roman" w:hAnsi="Times New Roman" w:cs="Times New Roman"/>
          <w:sz w:val="24"/>
        </w:rPr>
        <w:t xml:space="preserve">: </w:t>
      </w:r>
      <w:r w:rsidR="00526DE4">
        <w:rPr>
          <w:rFonts w:ascii="Times New Roman" w:hAnsi="Times New Roman" w:cs="Times New Roman"/>
          <w:sz w:val="24"/>
        </w:rPr>
        <w:t xml:space="preserve"> The </w:t>
      </w:r>
      <w:r w:rsidRPr="00526DE4">
        <w:rPr>
          <w:rFonts w:ascii="Times New Roman" w:hAnsi="Times New Roman" w:cs="Times New Roman"/>
          <w:sz w:val="24"/>
        </w:rPr>
        <w:t>Fall of Roman Empire</w:t>
      </w:r>
    </w:p>
    <w:p w:rsidR="00344EF1" w:rsidRDefault="00344EF1" w:rsidP="00344EF1">
      <w:pPr>
        <w:spacing w:after="0" w:line="480" w:lineRule="auto"/>
        <w:ind w:left="720" w:hanging="720"/>
        <w:jc w:val="both"/>
        <w:rPr>
          <w:rFonts w:ascii="Times New Roman" w:hAnsi="Times New Roman" w:cs="Times New Roman"/>
          <w:sz w:val="24"/>
        </w:rPr>
      </w:pPr>
    </w:p>
    <w:p w:rsidR="00C875CB" w:rsidRDefault="00C875CB" w:rsidP="00344EF1">
      <w:pPr>
        <w:spacing w:after="0" w:line="480" w:lineRule="auto"/>
        <w:ind w:left="720" w:hanging="720"/>
        <w:jc w:val="both"/>
        <w:rPr>
          <w:rFonts w:ascii="Times New Roman" w:hAnsi="Times New Roman" w:cs="Times New Roman"/>
          <w:sz w:val="24"/>
        </w:rPr>
      </w:pPr>
      <w:r w:rsidRPr="00F77AE0">
        <w:rPr>
          <w:rFonts w:ascii="Times New Roman" w:hAnsi="Times New Roman" w:cs="Times New Roman" w:hint="eastAsia"/>
          <w:sz w:val="24"/>
        </w:rPr>
        <w:t>Armitage, David. </w:t>
      </w:r>
      <w:r w:rsidRPr="00F77AE0">
        <w:rPr>
          <w:rFonts w:ascii="Times New Roman" w:hAnsi="Times New Roman" w:cs="Times New Roman" w:hint="eastAsia"/>
          <w:i/>
          <w:iCs/>
          <w:sz w:val="24"/>
        </w:rPr>
        <w:t>Civil Wars: A History in Ideas</w:t>
      </w:r>
      <w:r w:rsidRPr="00F77AE0">
        <w:rPr>
          <w:rFonts w:ascii="Times New Roman" w:hAnsi="Times New Roman" w:cs="Times New Roman" w:hint="eastAsia"/>
          <w:sz w:val="24"/>
        </w:rPr>
        <w:t xml:space="preserve">. New Haven, CT: YUP New Haven and London, 2017. Print. </w:t>
      </w:r>
    </w:p>
    <w:p w:rsidR="00C875CB" w:rsidRDefault="00C875CB" w:rsidP="00344EF1">
      <w:pPr>
        <w:spacing w:after="0" w:line="480" w:lineRule="auto"/>
        <w:ind w:firstLine="720"/>
        <w:jc w:val="both"/>
        <w:rPr>
          <w:rFonts w:ascii="Times New Roman" w:hAnsi="Times New Roman" w:cs="Times New Roman"/>
          <w:sz w:val="24"/>
        </w:rPr>
      </w:pPr>
      <w:r>
        <w:rPr>
          <w:rFonts w:ascii="Times New Roman" w:hAnsi="Times New Roman" w:cs="Times New Roman"/>
          <w:sz w:val="24"/>
        </w:rPr>
        <w:t>The pinpoints how civil wars relate to the understanding of war such that we can infer that civil war is a subset of war.  Secondly, is the approach that can be used in understanding the proliferation of the civil war language into broader political discourse.  The author documents a full-scale of war against the Roman citizens or the civitas. Besides, he explores the deployment history of the concept of civil war that had been entangled. The author also enumerates the causes of the civil war as short term causes.</w:t>
      </w:r>
    </w:p>
    <w:p w:rsidR="00344EF1" w:rsidRDefault="00344EF1" w:rsidP="00344EF1">
      <w:pPr>
        <w:spacing w:after="0" w:line="480" w:lineRule="auto"/>
        <w:jc w:val="both"/>
        <w:rPr>
          <w:rFonts w:ascii="Times New Roman" w:hAnsi="Times New Roman" w:cs="Times New Roman"/>
          <w:sz w:val="24"/>
        </w:rPr>
      </w:pPr>
    </w:p>
    <w:p w:rsidR="00C875CB" w:rsidRDefault="00C875CB" w:rsidP="00344EF1">
      <w:pPr>
        <w:spacing w:after="0" w:line="480" w:lineRule="auto"/>
        <w:jc w:val="both"/>
        <w:rPr>
          <w:rFonts w:ascii="Times New Roman" w:hAnsi="Times New Roman" w:cs="Times New Roman"/>
          <w:sz w:val="24"/>
        </w:rPr>
      </w:pPr>
      <w:r w:rsidRPr="00BD60DB">
        <w:rPr>
          <w:rFonts w:ascii="Times New Roman" w:hAnsi="Times New Roman" w:cs="Times New Roman" w:hint="eastAsia"/>
          <w:sz w:val="24"/>
        </w:rPr>
        <w:t>Goldsworthy, Adrian K. </w:t>
      </w:r>
      <w:r w:rsidRPr="00BD60DB">
        <w:rPr>
          <w:rFonts w:ascii="Times New Roman" w:hAnsi="Times New Roman" w:cs="Times New Roman" w:hint="eastAsia"/>
          <w:i/>
          <w:iCs/>
          <w:sz w:val="24"/>
        </w:rPr>
        <w:t>How Rome Fell: Death of a Superpower</w:t>
      </w:r>
      <w:r w:rsidRPr="00BD60DB">
        <w:rPr>
          <w:rFonts w:ascii="Times New Roman" w:hAnsi="Times New Roman" w:cs="Times New Roman" w:hint="eastAsia"/>
          <w:sz w:val="24"/>
        </w:rPr>
        <w:t>. , 2009. Print.</w:t>
      </w:r>
    </w:p>
    <w:p w:rsidR="00C875CB" w:rsidRDefault="00C875CB" w:rsidP="00344EF1">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Goldsworthy illustrates the death of Emporer Marcus Aurelius whose reign was the apex of the Roman power. He further explains the invasions that claimed the deaths of other emperors who succeeded Marcus. He documents wars, murders, and schemes of politics. In his book, the readers get an understanding that Rome faced internal problems more than external threats which are key reasons for the decline and fall of Rome. Moreover, the authors give insight into the </w:t>
      </w:r>
      <w:r>
        <w:rPr>
          <w:rFonts w:ascii="Times New Roman" w:hAnsi="Times New Roman" w:cs="Times New Roman"/>
          <w:sz w:val="24"/>
        </w:rPr>
        <w:lastRenderedPageBreak/>
        <w:t xml:space="preserve">influence of the foreign enemies to the fall of Rome. There is also </w:t>
      </w:r>
      <w:r w:rsidR="00344EF1">
        <w:rPr>
          <w:rFonts w:ascii="Times New Roman" w:hAnsi="Times New Roman" w:cs="Times New Roman"/>
          <w:sz w:val="24"/>
        </w:rPr>
        <w:t>illustrative</w:t>
      </w:r>
      <w:r>
        <w:rPr>
          <w:rFonts w:ascii="Times New Roman" w:hAnsi="Times New Roman" w:cs="Times New Roman"/>
          <w:sz w:val="24"/>
        </w:rPr>
        <w:t xml:space="preserve"> maps that provide much insight to the reader.</w:t>
      </w:r>
    </w:p>
    <w:p w:rsidR="00C875CB" w:rsidRDefault="00C875CB" w:rsidP="00344EF1">
      <w:pPr>
        <w:spacing w:after="0" w:line="480" w:lineRule="auto"/>
        <w:ind w:left="720" w:hanging="720"/>
        <w:jc w:val="both"/>
        <w:rPr>
          <w:rFonts w:ascii="Times New Roman" w:hAnsi="Times New Roman" w:cs="Times New Roman"/>
          <w:sz w:val="24"/>
        </w:rPr>
      </w:pPr>
      <w:r w:rsidRPr="00BD60DB">
        <w:rPr>
          <w:rFonts w:ascii="Times New Roman" w:hAnsi="Times New Roman" w:cs="Times New Roman" w:hint="eastAsia"/>
          <w:sz w:val="24"/>
        </w:rPr>
        <w:t>Heather, P J. </w:t>
      </w:r>
      <w:r>
        <w:rPr>
          <w:rFonts w:ascii="Times New Roman" w:hAnsi="Times New Roman" w:cs="Times New Roman" w:hint="eastAsia"/>
          <w:i/>
          <w:iCs/>
          <w:sz w:val="24"/>
        </w:rPr>
        <w:t>T</w:t>
      </w:r>
      <w:r w:rsidRPr="00BD60DB">
        <w:rPr>
          <w:rFonts w:ascii="Times New Roman" w:hAnsi="Times New Roman" w:cs="Times New Roman" w:hint="eastAsia"/>
          <w:i/>
          <w:iCs/>
          <w:sz w:val="24"/>
        </w:rPr>
        <w:t>he Fall of the Roman Empire: A New History of Rome and the Barbarians</w:t>
      </w:r>
      <w:r w:rsidRPr="00BD60DB">
        <w:rPr>
          <w:rFonts w:ascii="Times New Roman" w:hAnsi="Times New Roman" w:cs="Times New Roman" w:hint="eastAsia"/>
          <w:sz w:val="24"/>
        </w:rPr>
        <w:t>. Oxford: Oxford University Press, 2007. Print.</w:t>
      </w:r>
    </w:p>
    <w:p w:rsidR="00C875CB" w:rsidRPr="00526DE4" w:rsidRDefault="00C875CB" w:rsidP="00344EF1">
      <w:pPr>
        <w:spacing w:after="0" w:line="480" w:lineRule="auto"/>
        <w:jc w:val="both"/>
        <w:rPr>
          <w:rFonts w:ascii="Times New Roman" w:hAnsi="Times New Roman" w:cs="Times New Roman"/>
          <w:sz w:val="24"/>
        </w:rPr>
      </w:pPr>
      <w:r>
        <w:rPr>
          <w:rFonts w:ascii="Times New Roman" w:hAnsi="Times New Roman" w:cs="Times New Roman"/>
          <w:sz w:val="24"/>
        </w:rPr>
        <w:t xml:space="preserve">Heather in his book proves to the society that the neighbors of Rome so-called Barbarians dismantled an empire that had been outstanding for a very long period. He relates the Europe barbarians been transformed by the contact period with Rome on many circumstances pulled the Empire eventually apart. The author shows how the Huns overruled Rome's European Frontiers then forcing Goths and other civilians to seek refuge in Rome. What brought down the Roman Empire was not morally related; instead it was barbarians. </w:t>
      </w:r>
    </w:p>
    <w:p w:rsidR="00344EF1" w:rsidRDefault="00344EF1" w:rsidP="00344EF1">
      <w:pPr>
        <w:spacing w:after="0" w:line="480" w:lineRule="auto"/>
        <w:ind w:left="720" w:hanging="720"/>
        <w:jc w:val="both"/>
        <w:rPr>
          <w:rFonts w:ascii="Times New Roman" w:hAnsi="Times New Roman" w:cs="Times New Roman"/>
          <w:sz w:val="24"/>
        </w:rPr>
      </w:pPr>
    </w:p>
    <w:p w:rsidR="004C6A23" w:rsidRPr="00526DE4" w:rsidRDefault="00E10584" w:rsidP="00344EF1">
      <w:pPr>
        <w:spacing w:after="0" w:line="480" w:lineRule="auto"/>
        <w:ind w:left="720" w:hanging="720"/>
        <w:jc w:val="both"/>
        <w:rPr>
          <w:rFonts w:ascii="Times New Roman" w:hAnsi="Times New Roman" w:cs="Times New Roman"/>
          <w:sz w:val="24"/>
        </w:rPr>
      </w:pPr>
      <w:r w:rsidRPr="00526DE4">
        <w:rPr>
          <w:rFonts w:ascii="Times New Roman" w:hAnsi="Times New Roman" w:cs="Times New Roman"/>
          <w:sz w:val="24"/>
        </w:rPr>
        <w:t>Ward-Perkins, Bryan. The Fall of Rome: And the End of Civilization. Oxford: OUP Oxford, 2006. Internet resource.</w:t>
      </w:r>
    </w:p>
    <w:p w:rsidR="00157B57" w:rsidRDefault="00E10584" w:rsidP="00344EF1">
      <w:pPr>
        <w:spacing w:after="0" w:line="480" w:lineRule="auto"/>
        <w:jc w:val="both"/>
        <w:rPr>
          <w:rFonts w:ascii="Times New Roman" w:hAnsi="Times New Roman" w:cs="Times New Roman"/>
          <w:sz w:val="24"/>
        </w:rPr>
      </w:pPr>
      <w:r w:rsidRPr="00526DE4">
        <w:rPr>
          <w:rFonts w:ascii="Times New Roman" w:hAnsi="Times New Roman" w:cs="Times New Roman"/>
          <w:sz w:val="24"/>
        </w:rPr>
        <w:t>The author Ward-Perkins in the Book The fall of Rome documents why Rome Fell and not the Usual How it fell. The author gives a detailed account of the fall of the Roman Empire and the possible end of Civilization. He expansively details the reasons for the fall portraying the fall as contingency arising from tax erosion in the Western Roman Empire. The author documents the socio-political fabric that causes the collapse of the empire such as the wars between the pagans and the Christians.</w:t>
      </w:r>
      <w:r>
        <w:rPr>
          <w:rFonts w:ascii="Times New Roman" w:hAnsi="Times New Roman" w:cs="Times New Roman"/>
          <w:sz w:val="24"/>
        </w:rPr>
        <w:t xml:space="preserve"> The book accounts that the transition of the empire involved a lot </w:t>
      </w:r>
      <w:r w:rsidR="000B514E">
        <w:rPr>
          <w:rFonts w:ascii="Times New Roman" w:hAnsi="Times New Roman" w:cs="Times New Roman"/>
          <w:sz w:val="24"/>
        </w:rPr>
        <w:t>of bloodsheds despite being that it was not lengthy.</w:t>
      </w:r>
    </w:p>
    <w:p w:rsidR="00344EF1" w:rsidRDefault="00344EF1" w:rsidP="00344EF1">
      <w:pPr>
        <w:spacing w:after="0" w:line="480" w:lineRule="auto"/>
        <w:ind w:left="720" w:hanging="720"/>
        <w:jc w:val="both"/>
        <w:rPr>
          <w:rFonts w:ascii="Times New Roman" w:hAnsi="Times New Roman" w:cs="Times New Roman"/>
          <w:sz w:val="24"/>
        </w:rPr>
      </w:pPr>
    </w:p>
    <w:p w:rsidR="000B514E" w:rsidRDefault="00E10584" w:rsidP="00344EF1">
      <w:pPr>
        <w:spacing w:after="0" w:line="480" w:lineRule="auto"/>
        <w:ind w:left="720" w:hanging="720"/>
        <w:jc w:val="both"/>
        <w:rPr>
          <w:rFonts w:ascii="Times New Roman" w:hAnsi="Times New Roman" w:cs="Times New Roman"/>
          <w:sz w:val="24"/>
        </w:rPr>
      </w:pPr>
      <w:r w:rsidRPr="0078610F">
        <w:rPr>
          <w:rFonts w:ascii="Times New Roman" w:hAnsi="Times New Roman" w:cs="Times New Roman" w:hint="eastAsia"/>
          <w:sz w:val="24"/>
        </w:rPr>
        <w:t>Winkler, Martin M. </w:t>
      </w:r>
      <w:r w:rsidRPr="0078610F">
        <w:rPr>
          <w:rFonts w:ascii="Times New Roman" w:hAnsi="Times New Roman" w:cs="Times New Roman" w:hint="eastAsia"/>
          <w:i/>
          <w:iCs/>
          <w:sz w:val="24"/>
        </w:rPr>
        <w:t>The Fall of the Roman Empire: Film and History</w:t>
      </w:r>
      <w:r w:rsidRPr="0078610F">
        <w:rPr>
          <w:rFonts w:ascii="Times New Roman" w:hAnsi="Times New Roman" w:cs="Times New Roman" w:hint="eastAsia"/>
          <w:sz w:val="24"/>
        </w:rPr>
        <w:t>. New York: Wiley, 2012. Internet resource.</w:t>
      </w:r>
    </w:p>
    <w:p w:rsidR="00BD60DB" w:rsidRDefault="00E10584" w:rsidP="00344EF1">
      <w:pPr>
        <w:spacing w:after="0" w:line="480" w:lineRule="auto"/>
        <w:ind w:firstLine="720"/>
        <w:jc w:val="both"/>
        <w:rPr>
          <w:rFonts w:ascii="Times New Roman" w:hAnsi="Times New Roman" w:cs="Times New Roman"/>
          <w:sz w:val="24"/>
        </w:rPr>
      </w:pPr>
      <w:r>
        <w:rPr>
          <w:rFonts w:ascii="Times New Roman" w:hAnsi="Times New Roman" w:cs="Times New Roman"/>
          <w:sz w:val="24"/>
        </w:rPr>
        <w:t>The book by Winker</w:t>
      </w:r>
      <w:r w:rsidR="000B2823">
        <w:rPr>
          <w:rFonts w:ascii="Times New Roman" w:hAnsi="Times New Roman" w:cs="Times New Roman"/>
          <w:sz w:val="24"/>
        </w:rPr>
        <w:t xml:space="preserve"> documents the fall of the Roman Empire from a cinematic, historiographical and historical point </w:t>
      </w:r>
      <w:r w:rsidR="00E42FE2">
        <w:rPr>
          <w:rFonts w:ascii="Times New Roman" w:hAnsi="Times New Roman" w:cs="Times New Roman"/>
          <w:sz w:val="24"/>
        </w:rPr>
        <w:t>o</w:t>
      </w:r>
      <w:r w:rsidR="000B2823">
        <w:rPr>
          <w:rFonts w:ascii="Times New Roman" w:hAnsi="Times New Roman" w:cs="Times New Roman"/>
          <w:sz w:val="24"/>
        </w:rPr>
        <w:t xml:space="preserve">f views. There is a critical re-evaluation of the epic film in 1964, the Fall of the Roman Empire in different points of views. </w:t>
      </w:r>
      <w:r w:rsidR="00E42FE2">
        <w:rPr>
          <w:rFonts w:ascii="Times New Roman" w:hAnsi="Times New Roman" w:cs="Times New Roman"/>
          <w:sz w:val="24"/>
        </w:rPr>
        <w:t>The author discusses how the ending of the film changes from narratives of imperial Rome that terminate in overthrowing of the tyrant. He points out that corruption and tyranny are not only affiliated to persons but the whole society at large. The</w:t>
      </w:r>
      <w:r w:rsidR="000B2823">
        <w:rPr>
          <w:rFonts w:ascii="Times New Roman" w:hAnsi="Times New Roman" w:cs="Times New Roman"/>
          <w:sz w:val="24"/>
        </w:rPr>
        <w:t xml:space="preserve"> book also comprises of the Roman Empire map and Films stills. There is also translations of the principal ancient sources as well as the chronological order of the events as they unveiled during the fall of the Roman Empire. </w:t>
      </w:r>
    </w:p>
    <w:sectPr w:rsidR="00BD60D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23D" w:rsidRDefault="0098123D" w:rsidP="00C875CB">
      <w:pPr>
        <w:spacing w:after="0" w:line="240" w:lineRule="auto"/>
      </w:pPr>
      <w:r>
        <w:separator/>
      </w:r>
    </w:p>
  </w:endnote>
  <w:endnote w:type="continuationSeparator" w:id="0">
    <w:p w:rsidR="0098123D" w:rsidRDefault="0098123D" w:rsidP="00C87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23D" w:rsidRDefault="0098123D" w:rsidP="00C875CB">
      <w:pPr>
        <w:spacing w:after="0" w:line="240" w:lineRule="auto"/>
      </w:pPr>
      <w:r>
        <w:separator/>
      </w:r>
    </w:p>
  </w:footnote>
  <w:footnote w:type="continuationSeparator" w:id="0">
    <w:p w:rsidR="0098123D" w:rsidRDefault="0098123D" w:rsidP="00C875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5CB" w:rsidRPr="00C875CB" w:rsidRDefault="00C875CB">
    <w:pPr>
      <w:pStyle w:val="Header"/>
      <w:jc w:val="right"/>
      <w:rPr>
        <w:rFonts w:ascii="Times New Roman" w:hAnsi="Times New Roman" w:cs="Times New Roman"/>
        <w:sz w:val="24"/>
      </w:rPr>
    </w:pPr>
    <w:r w:rsidRPr="00C875CB">
      <w:rPr>
        <w:rFonts w:ascii="Times New Roman" w:hAnsi="Times New Roman" w:cs="Times New Roman"/>
        <w:sz w:val="24"/>
      </w:rPr>
      <w:t xml:space="preserve">Surname </w:t>
    </w:r>
    <w:sdt>
      <w:sdtPr>
        <w:rPr>
          <w:rFonts w:ascii="Times New Roman" w:hAnsi="Times New Roman" w:cs="Times New Roman"/>
          <w:sz w:val="24"/>
        </w:rPr>
        <w:id w:val="-1403140463"/>
        <w:docPartObj>
          <w:docPartGallery w:val="Page Numbers (Top of Page)"/>
          <w:docPartUnique/>
        </w:docPartObj>
      </w:sdtPr>
      <w:sdtEndPr>
        <w:rPr>
          <w:noProof/>
        </w:rPr>
      </w:sdtEndPr>
      <w:sdtContent>
        <w:r w:rsidRPr="00C875CB">
          <w:rPr>
            <w:rFonts w:ascii="Times New Roman" w:hAnsi="Times New Roman" w:cs="Times New Roman"/>
            <w:sz w:val="24"/>
          </w:rPr>
          <w:fldChar w:fldCharType="begin"/>
        </w:r>
        <w:r w:rsidRPr="00C875CB">
          <w:rPr>
            <w:rFonts w:ascii="Times New Roman" w:hAnsi="Times New Roman" w:cs="Times New Roman"/>
            <w:sz w:val="24"/>
          </w:rPr>
          <w:instrText xml:space="preserve"> PAGE   \* MERGEFORMAT </w:instrText>
        </w:r>
        <w:r w:rsidRPr="00C875CB">
          <w:rPr>
            <w:rFonts w:ascii="Times New Roman" w:hAnsi="Times New Roman" w:cs="Times New Roman"/>
            <w:sz w:val="24"/>
          </w:rPr>
          <w:fldChar w:fldCharType="separate"/>
        </w:r>
        <w:r w:rsidR="0098123D">
          <w:rPr>
            <w:rFonts w:ascii="Times New Roman" w:hAnsi="Times New Roman" w:cs="Times New Roman"/>
            <w:noProof/>
            <w:sz w:val="24"/>
          </w:rPr>
          <w:t>1</w:t>
        </w:r>
        <w:r w:rsidRPr="00C875CB">
          <w:rPr>
            <w:rFonts w:ascii="Times New Roman" w:hAnsi="Times New Roman" w:cs="Times New Roman"/>
            <w:noProof/>
            <w:sz w:val="24"/>
          </w:rPr>
          <w:fldChar w:fldCharType="end"/>
        </w:r>
      </w:sdtContent>
    </w:sdt>
  </w:p>
  <w:p w:rsidR="00C875CB" w:rsidRPr="00C875CB" w:rsidRDefault="00C875CB">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B57"/>
    <w:rsid w:val="00036475"/>
    <w:rsid w:val="000B0BC4"/>
    <w:rsid w:val="000B2823"/>
    <w:rsid w:val="000B514E"/>
    <w:rsid w:val="00157B57"/>
    <w:rsid w:val="002E6BBD"/>
    <w:rsid w:val="00344EF1"/>
    <w:rsid w:val="004C6A23"/>
    <w:rsid w:val="00526DE4"/>
    <w:rsid w:val="0078610F"/>
    <w:rsid w:val="008037A9"/>
    <w:rsid w:val="0098123D"/>
    <w:rsid w:val="00BB1C03"/>
    <w:rsid w:val="00BD60DB"/>
    <w:rsid w:val="00C875CB"/>
    <w:rsid w:val="00E10584"/>
    <w:rsid w:val="00E42FE2"/>
    <w:rsid w:val="00F67383"/>
    <w:rsid w:val="00F77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3E204A-3DAE-4D82-B871-9409708CD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C6A23"/>
  </w:style>
  <w:style w:type="paragraph" w:styleId="Header">
    <w:name w:val="header"/>
    <w:basedOn w:val="Normal"/>
    <w:link w:val="HeaderChar"/>
    <w:uiPriority w:val="99"/>
    <w:unhideWhenUsed/>
    <w:rsid w:val="00C87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5CB"/>
  </w:style>
  <w:style w:type="paragraph" w:styleId="Footer">
    <w:name w:val="footer"/>
    <w:basedOn w:val="Normal"/>
    <w:link w:val="FooterChar"/>
    <w:uiPriority w:val="99"/>
    <w:unhideWhenUsed/>
    <w:rsid w:val="00C87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2019-04-28T03:28:00Z</dcterms:created>
  <dcterms:modified xsi:type="dcterms:W3CDTF">2019-04-28T03:28:00Z</dcterms:modified>
</cp:coreProperties>
</file>